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21" w:rsidRPr="006501D7" w:rsidRDefault="002366C8" w:rsidP="004F2945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April 12, 2016</w:t>
      </w:r>
    </w:p>
    <w:p w:rsidR="00923C21" w:rsidRPr="006501D7" w:rsidRDefault="00923C21" w:rsidP="004F2945">
      <w:pPr>
        <w:spacing w:after="0" w:line="240" w:lineRule="atLeast"/>
        <w:rPr>
          <w:rFonts w:ascii="Arial" w:hAnsi="Arial" w:cs="Arial"/>
        </w:rPr>
      </w:pPr>
    </w:p>
    <w:p w:rsidR="00326F1D" w:rsidRPr="006501D7" w:rsidRDefault="00326F1D" w:rsidP="004F2945">
      <w:pPr>
        <w:spacing w:after="0" w:line="240" w:lineRule="atLeast"/>
        <w:rPr>
          <w:rFonts w:ascii="Arial" w:hAnsi="Arial" w:cs="Arial"/>
        </w:rPr>
      </w:pPr>
    </w:p>
    <w:p w:rsidR="00DC4728" w:rsidRPr="006501D7" w:rsidRDefault="00934D5E" w:rsidP="004F2945">
      <w:pPr>
        <w:spacing w:after="0" w:line="240" w:lineRule="atLeast"/>
        <w:rPr>
          <w:rFonts w:ascii="Arial" w:hAnsi="Arial" w:cs="Arial"/>
        </w:rPr>
      </w:pPr>
      <w:r w:rsidRPr="006501D7">
        <w:rPr>
          <w:rFonts w:ascii="Arial" w:hAnsi="Arial" w:cs="Arial"/>
        </w:rPr>
        <w:t>Dear _____________________,</w:t>
      </w:r>
    </w:p>
    <w:p w:rsidR="00326F1D" w:rsidRPr="006501D7" w:rsidRDefault="00326F1D" w:rsidP="004F2945">
      <w:pPr>
        <w:spacing w:after="0" w:line="240" w:lineRule="atLeast"/>
        <w:rPr>
          <w:rFonts w:ascii="Arial" w:hAnsi="Arial" w:cs="Arial"/>
        </w:rPr>
      </w:pPr>
    </w:p>
    <w:p w:rsidR="00934D5E" w:rsidRPr="006501D7" w:rsidRDefault="00934D5E" w:rsidP="004F2945">
      <w:pPr>
        <w:spacing w:after="0" w:line="240" w:lineRule="atLeast"/>
        <w:rPr>
          <w:rFonts w:ascii="Arial" w:hAnsi="Arial" w:cs="Arial"/>
        </w:rPr>
      </w:pPr>
    </w:p>
    <w:p w:rsidR="00DC0F38" w:rsidRPr="006501D7" w:rsidRDefault="00DC0F38" w:rsidP="004F2945">
      <w:pPr>
        <w:spacing w:after="0" w:line="240" w:lineRule="atLeast"/>
        <w:rPr>
          <w:rFonts w:ascii="Arial" w:hAnsi="Arial" w:cs="Arial"/>
        </w:rPr>
      </w:pPr>
      <w:r w:rsidRPr="006501D7">
        <w:rPr>
          <w:rFonts w:ascii="Arial" w:hAnsi="Arial" w:cs="Arial"/>
        </w:rPr>
        <w:t>I hope this letter finds you ready for the public health challenges and opportunities that 20</w:t>
      </w:r>
      <w:r w:rsidR="002366C8">
        <w:rPr>
          <w:rFonts w:ascii="Arial" w:hAnsi="Arial" w:cs="Arial"/>
        </w:rPr>
        <w:t>16</w:t>
      </w:r>
      <w:r w:rsidRPr="006501D7">
        <w:rPr>
          <w:rFonts w:ascii="Arial" w:hAnsi="Arial" w:cs="Arial"/>
        </w:rPr>
        <w:t xml:space="preserve"> </w:t>
      </w:r>
      <w:r w:rsidR="000E18BF" w:rsidRPr="006501D7">
        <w:rPr>
          <w:rFonts w:ascii="Arial" w:hAnsi="Arial" w:cs="Arial"/>
        </w:rPr>
        <w:t xml:space="preserve">will </w:t>
      </w:r>
      <w:r w:rsidRPr="006501D7">
        <w:rPr>
          <w:rFonts w:ascii="Arial" w:hAnsi="Arial" w:cs="Arial"/>
        </w:rPr>
        <w:t xml:space="preserve">bring.  With tight schedules and even tighter budgets, we all need to find ways to maximize the resources available to us.  As </w:t>
      </w:r>
      <w:r w:rsidR="00566BD1" w:rsidRPr="006501D7">
        <w:rPr>
          <w:rFonts w:ascii="Arial" w:hAnsi="Arial" w:cs="Arial"/>
        </w:rPr>
        <w:t>I</w:t>
      </w:r>
      <w:r w:rsidRPr="006501D7">
        <w:rPr>
          <w:rFonts w:ascii="Arial" w:hAnsi="Arial" w:cs="Arial"/>
        </w:rPr>
        <w:t xml:space="preserve"> take stock of the professional resources available to </w:t>
      </w:r>
      <w:r w:rsidR="00566BD1" w:rsidRPr="006501D7">
        <w:rPr>
          <w:rFonts w:ascii="Arial" w:hAnsi="Arial" w:cs="Arial"/>
        </w:rPr>
        <w:t>me</w:t>
      </w:r>
      <w:r w:rsidRPr="006501D7">
        <w:rPr>
          <w:rFonts w:ascii="Arial" w:hAnsi="Arial" w:cs="Arial"/>
        </w:rPr>
        <w:t xml:space="preserve">, I </w:t>
      </w:r>
      <w:r w:rsidR="00566BD1" w:rsidRPr="006501D7">
        <w:rPr>
          <w:rFonts w:ascii="Arial" w:hAnsi="Arial" w:cs="Arial"/>
        </w:rPr>
        <w:t>c</w:t>
      </w:r>
      <w:r w:rsidRPr="006501D7">
        <w:rPr>
          <w:rFonts w:ascii="Arial" w:hAnsi="Arial" w:cs="Arial"/>
        </w:rPr>
        <w:t xml:space="preserve">ount </w:t>
      </w:r>
      <w:r w:rsidR="00566BD1" w:rsidRPr="006501D7">
        <w:rPr>
          <w:rFonts w:ascii="Arial" w:hAnsi="Arial" w:cs="Arial"/>
        </w:rPr>
        <w:t>the Iowa P</w:t>
      </w:r>
      <w:r w:rsidRPr="006501D7">
        <w:rPr>
          <w:rFonts w:ascii="Arial" w:hAnsi="Arial" w:cs="Arial"/>
        </w:rPr>
        <w:t xml:space="preserve">ublic </w:t>
      </w:r>
      <w:r w:rsidR="00566BD1" w:rsidRPr="006501D7">
        <w:rPr>
          <w:rFonts w:ascii="Arial" w:hAnsi="Arial" w:cs="Arial"/>
        </w:rPr>
        <w:t>H</w:t>
      </w:r>
      <w:r w:rsidRPr="006501D7">
        <w:rPr>
          <w:rFonts w:ascii="Arial" w:hAnsi="Arial" w:cs="Arial"/>
        </w:rPr>
        <w:t xml:space="preserve">ealth </w:t>
      </w:r>
      <w:r w:rsidR="00566BD1" w:rsidRPr="006501D7">
        <w:rPr>
          <w:rFonts w:ascii="Arial" w:hAnsi="Arial" w:cs="Arial"/>
        </w:rPr>
        <w:t>A</w:t>
      </w:r>
      <w:r w:rsidRPr="006501D7">
        <w:rPr>
          <w:rFonts w:ascii="Arial" w:hAnsi="Arial" w:cs="Arial"/>
        </w:rPr>
        <w:t xml:space="preserve">ssociation </w:t>
      </w:r>
      <w:r w:rsidR="00566BD1" w:rsidRPr="006501D7">
        <w:rPr>
          <w:rFonts w:ascii="Arial" w:hAnsi="Arial" w:cs="Arial"/>
        </w:rPr>
        <w:t xml:space="preserve">(IPHA) </w:t>
      </w:r>
      <w:r w:rsidRPr="006501D7">
        <w:rPr>
          <w:rFonts w:ascii="Arial" w:hAnsi="Arial" w:cs="Arial"/>
        </w:rPr>
        <w:t xml:space="preserve">and the colleagues to which it connects </w:t>
      </w:r>
      <w:r w:rsidR="00566BD1" w:rsidRPr="006501D7">
        <w:rPr>
          <w:rFonts w:ascii="Arial" w:hAnsi="Arial" w:cs="Arial"/>
        </w:rPr>
        <w:t>me</w:t>
      </w:r>
      <w:r w:rsidRPr="006501D7">
        <w:rPr>
          <w:rFonts w:ascii="Arial" w:hAnsi="Arial" w:cs="Arial"/>
        </w:rPr>
        <w:t xml:space="preserve"> among </w:t>
      </w:r>
      <w:r w:rsidR="00566BD1" w:rsidRPr="006501D7">
        <w:rPr>
          <w:rFonts w:ascii="Arial" w:hAnsi="Arial" w:cs="Arial"/>
        </w:rPr>
        <w:t>my</w:t>
      </w:r>
      <w:r w:rsidRPr="006501D7">
        <w:rPr>
          <w:rFonts w:ascii="Arial" w:hAnsi="Arial" w:cs="Arial"/>
        </w:rPr>
        <w:t xml:space="preserve"> most valuable.  </w:t>
      </w:r>
    </w:p>
    <w:p w:rsidR="00934D5E" w:rsidRPr="006501D7" w:rsidRDefault="00934D5E" w:rsidP="004F2945">
      <w:pPr>
        <w:spacing w:after="0" w:line="240" w:lineRule="atLeast"/>
        <w:rPr>
          <w:rFonts w:ascii="Arial" w:hAnsi="Arial" w:cs="Arial"/>
        </w:rPr>
      </w:pPr>
    </w:p>
    <w:p w:rsidR="00326F1D" w:rsidRPr="006501D7" w:rsidRDefault="00394DDF" w:rsidP="004F2945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The mission statement of </w:t>
      </w:r>
      <w:r w:rsidR="0044040B" w:rsidRPr="006501D7">
        <w:rPr>
          <w:rFonts w:ascii="Arial" w:hAnsi="Arial" w:cs="Arial"/>
        </w:rPr>
        <w:t>IPHA is to</w:t>
      </w:r>
      <w:r>
        <w:rPr>
          <w:rFonts w:ascii="Arial" w:hAnsi="Arial" w:cs="Arial"/>
        </w:rPr>
        <w:t xml:space="preserve"> be the voice of public health in Iowa through advocacy, membership services, and partnerships. </w:t>
      </w:r>
      <w:r w:rsidR="0044040B" w:rsidRPr="006501D7">
        <w:rPr>
          <w:rFonts w:ascii="Arial" w:hAnsi="Arial" w:cs="Arial"/>
        </w:rPr>
        <w:t xml:space="preserve">The </w:t>
      </w:r>
      <w:r w:rsidR="00BE3984" w:rsidRPr="006501D7">
        <w:rPr>
          <w:rFonts w:ascii="Arial" w:hAnsi="Arial" w:cs="Arial"/>
        </w:rPr>
        <w:t>A</w:t>
      </w:r>
      <w:r>
        <w:rPr>
          <w:rFonts w:ascii="Arial" w:hAnsi="Arial" w:cs="Arial"/>
        </w:rPr>
        <w:t>ssociation’s vision is advancing public health in Iowa. I</w:t>
      </w:r>
      <w:r w:rsidR="0044040B" w:rsidRPr="006501D7">
        <w:rPr>
          <w:rFonts w:ascii="Arial" w:hAnsi="Arial" w:cs="Arial"/>
        </w:rPr>
        <w:t xml:space="preserve">n addition to </w:t>
      </w:r>
      <w:r w:rsidR="007E0221" w:rsidRPr="006501D7">
        <w:rPr>
          <w:rFonts w:ascii="Arial" w:hAnsi="Arial" w:cs="Arial"/>
        </w:rPr>
        <w:t xml:space="preserve">a voice for public health </w:t>
      </w:r>
      <w:r w:rsidR="0044040B" w:rsidRPr="006501D7">
        <w:rPr>
          <w:rFonts w:ascii="Arial" w:hAnsi="Arial" w:cs="Arial"/>
        </w:rPr>
        <w:t>advocacy,</w:t>
      </w:r>
      <w:r w:rsidR="007E0221" w:rsidRPr="006501D7">
        <w:rPr>
          <w:rFonts w:ascii="Arial" w:hAnsi="Arial" w:cs="Arial"/>
        </w:rPr>
        <w:t xml:space="preserve"> IPHA offers </w:t>
      </w:r>
      <w:r w:rsidR="0044040B" w:rsidRPr="006501D7">
        <w:rPr>
          <w:rFonts w:ascii="Arial" w:hAnsi="Arial" w:cs="Arial"/>
        </w:rPr>
        <w:t>leaders</w:t>
      </w:r>
      <w:r w:rsidR="007E0221" w:rsidRPr="006501D7">
        <w:rPr>
          <w:rFonts w:ascii="Arial" w:hAnsi="Arial" w:cs="Arial"/>
        </w:rPr>
        <w:t>hip opportunities and a rich, diverse network of colleagues.</w:t>
      </w:r>
      <w:r w:rsidR="002F7E0E">
        <w:rPr>
          <w:rFonts w:ascii="Arial" w:hAnsi="Arial" w:cs="Arial"/>
        </w:rPr>
        <w:t xml:space="preserve"> </w:t>
      </w:r>
      <w:r w:rsidR="007E0221" w:rsidRPr="006501D7">
        <w:rPr>
          <w:rFonts w:ascii="Arial" w:hAnsi="Arial" w:cs="Arial"/>
        </w:rPr>
        <w:t xml:space="preserve">  </w:t>
      </w:r>
    </w:p>
    <w:p w:rsidR="007E0221" w:rsidRPr="006501D7" w:rsidRDefault="007E0221" w:rsidP="004F2945">
      <w:pPr>
        <w:spacing w:after="0" w:line="240" w:lineRule="atLeast"/>
        <w:rPr>
          <w:rFonts w:ascii="Arial" w:hAnsi="Arial" w:cs="Arial"/>
        </w:rPr>
      </w:pPr>
    </w:p>
    <w:p w:rsidR="006501D7" w:rsidRPr="006501D7" w:rsidRDefault="007E0221" w:rsidP="006501D7">
      <w:pPr>
        <w:pStyle w:val="BodyText"/>
        <w:spacing w:before="0" w:after="0" w:line="240" w:lineRule="auto"/>
        <w:rPr>
          <w:rFonts w:ascii="Arial" w:hAnsi="Arial" w:cs="Arial"/>
          <w:sz w:val="22"/>
        </w:rPr>
      </w:pPr>
      <w:r w:rsidRPr="006501D7">
        <w:rPr>
          <w:rFonts w:ascii="Arial" w:hAnsi="Arial" w:cs="Arial"/>
          <w:sz w:val="22"/>
        </w:rPr>
        <w:t>I am writing to personally invite you to join IPHA and lend your voice and vote to our work.  I think you would benefit from these connections and know that you would be an asset to our organization.</w:t>
      </w:r>
      <w:r w:rsidR="006501D7" w:rsidRPr="006501D7">
        <w:rPr>
          <w:rFonts w:ascii="Arial" w:hAnsi="Arial" w:cs="Arial"/>
          <w:sz w:val="22"/>
        </w:rPr>
        <w:t xml:space="preserve">  Benefits of IPHA membership include: </w:t>
      </w:r>
    </w:p>
    <w:p w:rsidR="006501D7" w:rsidRDefault="006501D7" w:rsidP="006501D7">
      <w:pPr>
        <w:pStyle w:val="BodyText"/>
        <w:spacing w:before="0" w:after="0" w:line="240" w:lineRule="auto"/>
        <w:ind w:left="720"/>
        <w:rPr>
          <w:rFonts w:ascii="Arial" w:hAnsi="Arial" w:cs="Arial"/>
          <w:sz w:val="22"/>
        </w:rPr>
      </w:pPr>
    </w:p>
    <w:p w:rsidR="006501D7" w:rsidRPr="006501D7" w:rsidRDefault="006501D7" w:rsidP="006501D7">
      <w:pPr>
        <w:pStyle w:val="BodyText"/>
        <w:numPr>
          <w:ilvl w:val="0"/>
          <w:numId w:val="4"/>
        </w:numPr>
        <w:spacing w:before="0" w:after="0" w:line="240" w:lineRule="auto"/>
        <w:rPr>
          <w:rFonts w:ascii="Arial" w:hAnsi="Arial" w:cs="Arial"/>
          <w:sz w:val="22"/>
        </w:rPr>
      </w:pPr>
      <w:r w:rsidRPr="006501D7">
        <w:rPr>
          <w:rFonts w:ascii="Arial" w:hAnsi="Arial" w:cs="Arial"/>
          <w:sz w:val="22"/>
        </w:rPr>
        <w:t>Advocacy opportunities to create IPHA’s legislative platform and promote public health issues with decision makers and all Iowans</w:t>
      </w:r>
    </w:p>
    <w:p w:rsidR="006501D7" w:rsidRPr="006501D7" w:rsidRDefault="006501D7" w:rsidP="006501D7">
      <w:pPr>
        <w:pStyle w:val="BodyText"/>
        <w:numPr>
          <w:ilvl w:val="0"/>
          <w:numId w:val="4"/>
        </w:numPr>
        <w:spacing w:before="0" w:after="0" w:line="240" w:lineRule="auto"/>
        <w:rPr>
          <w:rFonts w:ascii="Arial" w:hAnsi="Arial" w:cs="Arial"/>
          <w:sz w:val="22"/>
        </w:rPr>
      </w:pPr>
      <w:r w:rsidRPr="006501D7">
        <w:rPr>
          <w:rFonts w:ascii="Arial" w:hAnsi="Arial" w:cs="Arial"/>
          <w:sz w:val="22"/>
        </w:rPr>
        <w:t>Leadership opportunities including board, committee and section positions</w:t>
      </w:r>
    </w:p>
    <w:p w:rsidR="006501D7" w:rsidRPr="006501D7" w:rsidRDefault="006501D7" w:rsidP="006501D7">
      <w:pPr>
        <w:pStyle w:val="BodyText"/>
        <w:numPr>
          <w:ilvl w:val="0"/>
          <w:numId w:val="4"/>
        </w:numPr>
        <w:spacing w:before="0" w:after="0" w:line="240" w:lineRule="auto"/>
        <w:rPr>
          <w:rFonts w:ascii="Arial" w:hAnsi="Arial" w:cs="Arial"/>
          <w:sz w:val="22"/>
        </w:rPr>
      </w:pPr>
      <w:r w:rsidRPr="006501D7">
        <w:rPr>
          <w:rFonts w:ascii="Arial" w:hAnsi="Arial" w:cs="Arial"/>
          <w:sz w:val="22"/>
        </w:rPr>
        <w:t>Networking connections made via the annual meeting, section and committee work</w:t>
      </w:r>
    </w:p>
    <w:p w:rsidR="006501D7" w:rsidRPr="006501D7" w:rsidRDefault="006501D7" w:rsidP="006501D7">
      <w:pPr>
        <w:pStyle w:val="BodyText"/>
        <w:numPr>
          <w:ilvl w:val="0"/>
          <w:numId w:val="4"/>
        </w:numPr>
        <w:spacing w:before="0" w:after="0" w:line="240" w:lineRule="auto"/>
        <w:rPr>
          <w:rFonts w:ascii="Arial" w:hAnsi="Arial" w:cs="Arial"/>
          <w:sz w:val="22"/>
        </w:rPr>
      </w:pPr>
      <w:r w:rsidRPr="006501D7">
        <w:rPr>
          <w:rFonts w:ascii="Arial" w:hAnsi="Arial" w:cs="Arial"/>
          <w:sz w:val="22"/>
        </w:rPr>
        <w:t>Newsletter and electronic communication with a statewide network of public health colleagues</w:t>
      </w:r>
    </w:p>
    <w:p w:rsidR="006501D7" w:rsidRPr="006501D7" w:rsidRDefault="006501D7" w:rsidP="006501D7">
      <w:pPr>
        <w:pStyle w:val="BodyText"/>
        <w:numPr>
          <w:ilvl w:val="0"/>
          <w:numId w:val="4"/>
        </w:numPr>
        <w:spacing w:before="0" w:after="0" w:line="240" w:lineRule="auto"/>
        <w:rPr>
          <w:rFonts w:ascii="Arial" w:hAnsi="Arial" w:cs="Arial"/>
          <w:sz w:val="22"/>
        </w:rPr>
      </w:pPr>
      <w:r w:rsidRPr="006501D7">
        <w:rPr>
          <w:rFonts w:ascii="Arial" w:hAnsi="Arial" w:cs="Arial"/>
          <w:sz w:val="22"/>
        </w:rPr>
        <w:t>Affiliate membership and representation to the American Public Health Association Governing Council</w:t>
      </w:r>
    </w:p>
    <w:p w:rsidR="007E0221" w:rsidRPr="006501D7" w:rsidRDefault="001969F4" w:rsidP="004F2945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6263C" w:rsidRPr="006501D7" w:rsidRDefault="002366C8" w:rsidP="004F2945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From April 12 – May 29, 2016</w:t>
      </w:r>
      <w:r w:rsidR="007E0221" w:rsidRPr="006501D7">
        <w:rPr>
          <w:rFonts w:ascii="Arial" w:hAnsi="Arial" w:cs="Arial"/>
        </w:rPr>
        <w:t xml:space="preserve">, IPHA is conducting the </w:t>
      </w:r>
      <w:r w:rsidR="0096263C" w:rsidRPr="006501D7">
        <w:rPr>
          <w:rFonts w:ascii="Arial" w:hAnsi="Arial" w:cs="Arial"/>
          <w:b/>
          <w:i/>
        </w:rPr>
        <w:t>Each One, Reach One</w:t>
      </w:r>
      <w:r w:rsidR="0096263C" w:rsidRPr="006501D7">
        <w:rPr>
          <w:rFonts w:ascii="Arial" w:hAnsi="Arial" w:cs="Arial"/>
          <w:b/>
        </w:rPr>
        <w:t xml:space="preserve"> </w:t>
      </w:r>
      <w:r w:rsidR="0096263C" w:rsidRPr="006501D7">
        <w:rPr>
          <w:rFonts w:ascii="Arial" w:hAnsi="Arial" w:cs="Arial"/>
        </w:rPr>
        <w:t>campaign.</w:t>
      </w:r>
      <w:r w:rsidR="007E0221" w:rsidRPr="006501D7">
        <w:rPr>
          <w:rFonts w:ascii="Arial" w:hAnsi="Arial" w:cs="Arial"/>
        </w:rPr>
        <w:t xml:space="preserve">  </w:t>
      </w:r>
      <w:r w:rsidR="00DE1EA2">
        <w:rPr>
          <w:rFonts w:ascii="Arial" w:hAnsi="Arial" w:cs="Arial"/>
        </w:rPr>
        <w:t xml:space="preserve">I invite you to visit </w:t>
      </w:r>
      <w:hyperlink r:id="rId8" w:history="1">
        <w:r w:rsidR="00DE1EA2" w:rsidRPr="0076248C">
          <w:rPr>
            <w:rStyle w:val="Hyperlink"/>
            <w:rFonts w:ascii="Arial" w:hAnsi="Arial" w:cs="Arial"/>
          </w:rPr>
          <w:t>www.iowapha.org</w:t>
        </w:r>
      </w:hyperlink>
      <w:r w:rsidR="00DE1EA2">
        <w:rPr>
          <w:rFonts w:ascii="Arial" w:hAnsi="Arial" w:cs="Arial"/>
        </w:rPr>
        <w:t xml:space="preserve"> and complete the mem</w:t>
      </w:r>
      <w:r w:rsidR="001969F4">
        <w:rPr>
          <w:rFonts w:ascii="Arial" w:hAnsi="Arial" w:cs="Arial"/>
        </w:rPr>
        <w:t>ber application</w:t>
      </w:r>
      <w:r w:rsidR="00DE1EA2">
        <w:rPr>
          <w:rFonts w:ascii="Arial" w:hAnsi="Arial" w:cs="Arial"/>
        </w:rPr>
        <w:t xml:space="preserve">. </w:t>
      </w:r>
      <w:r w:rsidR="007E0221" w:rsidRPr="006501D7">
        <w:rPr>
          <w:rFonts w:ascii="Arial" w:hAnsi="Arial" w:cs="Arial"/>
        </w:rPr>
        <w:t xml:space="preserve">If you </w:t>
      </w:r>
      <w:r w:rsidR="00DE1EA2">
        <w:rPr>
          <w:rFonts w:ascii="Arial" w:hAnsi="Arial" w:cs="Arial"/>
        </w:rPr>
        <w:t>join IPHA between now and May 29, you will be entere</w:t>
      </w:r>
      <w:r>
        <w:rPr>
          <w:rFonts w:ascii="Arial" w:hAnsi="Arial" w:cs="Arial"/>
        </w:rPr>
        <w:t>d into a drawing for a free 2017</w:t>
      </w:r>
      <w:r w:rsidR="00DE1EA2">
        <w:rPr>
          <w:rFonts w:ascii="Arial" w:hAnsi="Arial" w:cs="Arial"/>
        </w:rPr>
        <w:t xml:space="preserve"> membership. Pl</w:t>
      </w:r>
      <w:r w:rsidR="007E0221" w:rsidRPr="006501D7">
        <w:rPr>
          <w:rFonts w:ascii="Arial" w:hAnsi="Arial" w:cs="Arial"/>
        </w:rPr>
        <w:t xml:space="preserve">ease </w:t>
      </w:r>
      <w:r w:rsidR="00DE1EA2">
        <w:rPr>
          <w:rFonts w:ascii="Arial" w:hAnsi="Arial" w:cs="Arial"/>
        </w:rPr>
        <w:t xml:space="preserve">be sure to </w:t>
      </w:r>
      <w:r w:rsidR="007E0221" w:rsidRPr="006501D7">
        <w:rPr>
          <w:rFonts w:ascii="Arial" w:hAnsi="Arial" w:cs="Arial"/>
        </w:rPr>
        <w:t>note my name</w:t>
      </w:r>
      <w:r w:rsidR="001969F4">
        <w:rPr>
          <w:rFonts w:ascii="Arial" w:hAnsi="Arial" w:cs="Arial"/>
        </w:rPr>
        <w:t xml:space="preserve"> on the application. </w:t>
      </w:r>
    </w:p>
    <w:p w:rsidR="00326F1D" w:rsidRPr="006501D7" w:rsidRDefault="00326F1D" w:rsidP="004F2945">
      <w:pPr>
        <w:spacing w:after="0" w:line="240" w:lineRule="atLeast"/>
        <w:rPr>
          <w:rFonts w:ascii="Arial" w:hAnsi="Arial" w:cs="Arial"/>
        </w:rPr>
      </w:pPr>
    </w:p>
    <w:p w:rsidR="00326F1D" w:rsidRPr="006501D7" w:rsidRDefault="00575FC5" w:rsidP="004F2945">
      <w:pPr>
        <w:spacing w:after="0" w:line="240" w:lineRule="atLeast"/>
        <w:rPr>
          <w:rFonts w:ascii="Arial" w:hAnsi="Arial" w:cs="Arial"/>
        </w:rPr>
      </w:pPr>
      <w:r w:rsidRPr="006501D7">
        <w:rPr>
          <w:rFonts w:ascii="Arial" w:hAnsi="Arial" w:cs="Arial"/>
        </w:rPr>
        <w:t xml:space="preserve">If you have any questions about the </w:t>
      </w:r>
      <w:r w:rsidRPr="006501D7">
        <w:rPr>
          <w:rFonts w:ascii="Arial" w:hAnsi="Arial" w:cs="Arial"/>
          <w:b/>
          <w:i/>
        </w:rPr>
        <w:t>Each One, Reach One</w:t>
      </w:r>
      <w:r w:rsidRPr="006501D7">
        <w:rPr>
          <w:rFonts w:ascii="Arial" w:hAnsi="Arial" w:cs="Arial"/>
          <w:b/>
        </w:rPr>
        <w:t xml:space="preserve"> </w:t>
      </w:r>
      <w:r w:rsidRPr="006501D7">
        <w:rPr>
          <w:rFonts w:ascii="Arial" w:hAnsi="Arial" w:cs="Arial"/>
        </w:rPr>
        <w:t>campaign</w:t>
      </w:r>
      <w:r w:rsidR="004F2945" w:rsidRPr="006501D7">
        <w:rPr>
          <w:rFonts w:ascii="Arial" w:hAnsi="Arial" w:cs="Arial"/>
        </w:rPr>
        <w:t xml:space="preserve"> or IPHA</w:t>
      </w:r>
      <w:r w:rsidRPr="006501D7">
        <w:rPr>
          <w:rFonts w:ascii="Arial" w:hAnsi="Arial" w:cs="Arial"/>
        </w:rPr>
        <w:t xml:space="preserve">, please contact </w:t>
      </w:r>
      <w:r w:rsidR="004F2945" w:rsidRPr="006501D7">
        <w:rPr>
          <w:rFonts w:ascii="Arial" w:hAnsi="Arial" w:cs="Arial"/>
        </w:rPr>
        <w:t>me at (EMAIL) or (PHONE)</w:t>
      </w:r>
      <w:r w:rsidRPr="006501D7">
        <w:rPr>
          <w:rFonts w:ascii="Arial" w:hAnsi="Arial" w:cs="Arial"/>
        </w:rPr>
        <w:t>.</w:t>
      </w:r>
    </w:p>
    <w:p w:rsidR="00326F1D" w:rsidRPr="006501D7" w:rsidRDefault="00326F1D" w:rsidP="004F2945">
      <w:pPr>
        <w:spacing w:after="0" w:line="240" w:lineRule="atLeast"/>
        <w:rPr>
          <w:rFonts w:ascii="Arial" w:hAnsi="Arial" w:cs="Arial"/>
        </w:rPr>
      </w:pPr>
    </w:p>
    <w:p w:rsidR="004F2945" w:rsidRPr="006501D7" w:rsidRDefault="004F2945" w:rsidP="004F2945">
      <w:pPr>
        <w:spacing w:after="0" w:line="240" w:lineRule="atLeast"/>
        <w:rPr>
          <w:rFonts w:ascii="Arial" w:hAnsi="Arial" w:cs="Arial"/>
        </w:rPr>
      </w:pPr>
    </w:p>
    <w:p w:rsidR="00326F1D" w:rsidRPr="006501D7" w:rsidRDefault="004F2945" w:rsidP="004F2945">
      <w:pPr>
        <w:spacing w:after="0" w:line="240" w:lineRule="atLeast"/>
        <w:rPr>
          <w:rFonts w:ascii="Arial" w:hAnsi="Arial" w:cs="Arial"/>
        </w:rPr>
      </w:pPr>
      <w:r w:rsidRPr="006501D7">
        <w:rPr>
          <w:rFonts w:ascii="Arial" w:hAnsi="Arial" w:cs="Arial"/>
        </w:rPr>
        <w:t>NAME</w:t>
      </w:r>
    </w:p>
    <w:p w:rsidR="00326F1D" w:rsidRPr="006501D7" w:rsidRDefault="004F2945" w:rsidP="004F2945">
      <w:pPr>
        <w:spacing w:after="0" w:line="240" w:lineRule="atLeast"/>
        <w:rPr>
          <w:rFonts w:ascii="Arial" w:hAnsi="Arial" w:cs="Arial"/>
        </w:rPr>
      </w:pPr>
      <w:r w:rsidRPr="006501D7">
        <w:rPr>
          <w:rFonts w:ascii="Arial" w:hAnsi="Arial" w:cs="Arial"/>
        </w:rPr>
        <w:t>TITLE</w:t>
      </w:r>
    </w:p>
    <w:p w:rsidR="004F2945" w:rsidRPr="006501D7" w:rsidRDefault="004F2945" w:rsidP="004F2945">
      <w:pPr>
        <w:spacing w:after="0" w:line="240" w:lineRule="atLeast"/>
        <w:rPr>
          <w:rFonts w:ascii="Arial" w:hAnsi="Arial" w:cs="Arial"/>
        </w:rPr>
      </w:pPr>
      <w:r w:rsidRPr="006501D7">
        <w:rPr>
          <w:rFonts w:ascii="Arial" w:hAnsi="Arial" w:cs="Arial"/>
        </w:rPr>
        <w:t>ORGANIZATION</w:t>
      </w:r>
      <w:bookmarkStart w:id="0" w:name="_GoBack"/>
      <w:bookmarkEnd w:id="0"/>
    </w:p>
    <w:sectPr w:rsidR="004F2945" w:rsidRPr="006501D7" w:rsidSect="00DC47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C6" w:rsidRDefault="00D108C6" w:rsidP="00923C21">
      <w:pPr>
        <w:spacing w:after="0" w:line="240" w:lineRule="auto"/>
      </w:pPr>
      <w:r>
        <w:separator/>
      </w:r>
    </w:p>
  </w:endnote>
  <w:endnote w:type="continuationSeparator" w:id="0">
    <w:p w:rsidR="00D108C6" w:rsidRDefault="00D108C6" w:rsidP="0092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C6" w:rsidRDefault="00D108C6" w:rsidP="00923C21">
      <w:pPr>
        <w:spacing w:after="0" w:line="240" w:lineRule="auto"/>
      </w:pPr>
      <w:r>
        <w:separator/>
      </w:r>
    </w:p>
  </w:footnote>
  <w:footnote w:type="continuationSeparator" w:id="0">
    <w:p w:rsidR="00D108C6" w:rsidRDefault="00D108C6" w:rsidP="0092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C21" w:rsidRPr="0082452E" w:rsidRDefault="00EB755B" w:rsidP="00A92560">
    <w:pPr>
      <w:pStyle w:val="Header"/>
      <w:spacing w:after="0" w:line="240" w:lineRule="atLeast"/>
      <w:rPr>
        <w:rFonts w:ascii="Arial" w:hAnsi="Arial" w:cs="Arial"/>
        <w:b/>
        <w:color w:val="C00000"/>
        <w:sz w:val="40"/>
        <w:szCs w:val="40"/>
      </w:rPr>
    </w:pPr>
    <w:r>
      <w:rPr>
        <w:rFonts w:ascii="Arial" w:hAnsi="Arial" w:cs="Arial"/>
        <w:b/>
        <w:noProof/>
        <w:color w:val="C00000"/>
        <w:sz w:val="40"/>
        <w:szCs w:val="4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5452745</wp:posOffset>
              </wp:positionH>
              <wp:positionV relativeFrom="paragraph">
                <wp:posOffset>-523240</wp:posOffset>
              </wp:positionV>
              <wp:extent cx="1334770" cy="1473835"/>
              <wp:effectExtent l="1270" t="3810" r="1270" b="4445"/>
              <wp:wrapNone/>
              <wp:docPr id="2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1473835"/>
                        <a:chOff x="5531" y="9226"/>
                        <a:chExt cx="5291" cy="5845"/>
                      </a:xfrm>
                    </wpg:grpSpPr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5531" y="9226"/>
                          <a:ext cx="5291" cy="5845"/>
                        </a:xfrm>
                        <a:custGeom>
                          <a:avLst/>
                          <a:gdLst>
                            <a:gd name="T0" fmla="*/ 6418 w 6418"/>
                            <a:gd name="T1" fmla="*/ 1185 h 6670"/>
                            <a:gd name="T2" fmla="*/ 6418 w 6418"/>
                            <a:gd name="T3" fmla="*/ 6670 h 6670"/>
                            <a:gd name="T4" fmla="*/ 1809 w 6418"/>
                            <a:gd name="T5" fmla="*/ 6669 h 6670"/>
                            <a:gd name="T6" fmla="*/ 1407 w 6418"/>
                            <a:gd name="T7" fmla="*/ 1987 h 6670"/>
                            <a:gd name="T8" fmla="*/ 6418 w 6418"/>
                            <a:gd name="T9" fmla="*/ 1185 h 6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18" h="6670">
                              <a:moveTo>
                                <a:pt x="6418" y="1185"/>
                              </a:moveTo>
                              <a:lnTo>
                                <a:pt x="6418" y="6670"/>
                              </a:lnTo>
                              <a:lnTo>
                                <a:pt x="1809" y="6669"/>
                              </a:lnTo>
                              <a:cubicBezTo>
                                <a:pt x="974" y="5889"/>
                                <a:pt x="0" y="3958"/>
                                <a:pt x="1407" y="1987"/>
                              </a:cubicBezTo>
                              <a:cubicBezTo>
                                <a:pt x="2830" y="0"/>
                                <a:pt x="5591" y="411"/>
                                <a:pt x="6418" y="11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5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117" y="10212"/>
                          <a:ext cx="4526" cy="4258"/>
                        </a:xfrm>
                        <a:prstGeom prst="ellipse">
                          <a:avLst/>
                        </a:prstGeom>
                        <a:solidFill>
                          <a:srgbClr val="EE66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7BFD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6"/>
                      <wps:cNvSpPr>
                        <a:spLocks noChangeAspect="1" noChangeArrowheads="1"/>
                      </wps:cNvSpPr>
                      <wps:spPr bwMode="auto">
                        <a:xfrm rot="5327714" flipV="1">
                          <a:off x="6217" y="10481"/>
                          <a:ext cx="3424" cy="3221"/>
                        </a:xfrm>
                        <a:prstGeom prst="ellipse">
                          <a:avLst/>
                        </a:prstGeom>
                        <a:solidFill>
                          <a:srgbClr val="D33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7BFDE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560" w:rsidRPr="00A92560" w:rsidRDefault="00A92560" w:rsidP="00A92560">
                            <w:pPr>
                              <w:pStyle w:val="Header"/>
                              <w:spacing w:after="0" w:line="240" w:lineRule="atLeast"/>
                              <w:jc w:val="center"/>
                              <w:rPr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</w:p>
                          <w:p w:rsidR="00923C21" w:rsidRPr="00923C21" w:rsidRDefault="00923C21" w:rsidP="00923C21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923C21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20</w:t>
                            </w:r>
                            <w:r w:rsidR="002366C8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3" o:spid="_x0000_s1026" style="position:absolute;margin-left:429.35pt;margin-top:-41.2pt;width:105.1pt;height:116.05pt;rotation:90;flip:x y;z-index:251658240" coordorigin="5531,9226" coordsize="5291,5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">
              <o:lock v:ext="edit" aspectratio="t"/>
              <v:shape id="Freeform 4" o:spid="_x0000_s1027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E18MA&#10;AADaAAAADwAAAGRycy9kb3ducmV2LnhtbESP3YrCMBSE7wXfIRzBm0VTFRapRhFBUARh/UEvj82x&#10;LTYnJYla336zsODlMDPfMNN5YyrxJOdLywoG/QQEcWZ1ybmC42HVG4PwAVljZZkUvMnDfNZuTTHV&#10;9sU/9NyHXEQI+xQVFCHUqZQ+K8ig79uaOHo36wyGKF0utcNXhJtKDpPkWxosOS4UWNOyoOy+fxgF&#10;9+Y8vmyuX+X2Ire7zcmNlkGelep2msUERKAmfML/7bVWMIK/K/EG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oE18MAAADaAAAADwAAAAAAAAAAAAAAAACYAgAAZHJzL2Rv&#10;d25yZXYueG1sUEsFBgAAAAAEAAQA9QAAAIgDAAAAAA==&#10;" path="m6418,1185r,5485l1809,6669c974,5889,,3958,1407,1987,2830,,5591,411,6418,1185xe" fillcolor="#c00000" stroked="f">
                <v:path arrowok="t" o:connecttype="custom" o:connectlocs="5291,1038;5291,5845;1491,5844;1160,1741;5291,1038" o:connectangles="0,0,0,0,0"/>
                <o:lock v:ext="edit" aspectratio="t"/>
              </v:shape>
              <v:oval id="Oval 5" o:spid="_x0000_s1028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9ysQA&#10;AADaAAAADwAAAGRycy9kb3ducmV2LnhtbESPQWvCQBSE7wX/w/KE3uomTSkSXUWstlL0YBTPz+wz&#10;CWbfhuw2Sf99t1DocZiZb5j5cjC16Kh1lWUF8SQCQZxbXXGh4HzaPk1BOI+ssbZMCr7JwXIxephj&#10;qm3PR+oyX4gAYZeigtL7JpXS5SUZdBPbEAfvZluDPsi2kLrFPsBNLZ+j6FUarDgslNjQuqT8nn0Z&#10;BZfNwb1dP5Pd9T1OPlyRnfe2iZR6HA+rGQhPg/8P/7V3WsEL/F4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pPcrEAAAA2gAAAA8AAAAAAAAAAAAAAAAAmAIAAGRycy9k&#10;b3ducmV2LnhtbFBLBQYAAAAABAAEAPUAAACJAwAAAAA=&#10;" fillcolor="#ee665c" stroked="f" strokecolor="#a7bfde">
                <o:lock v:ext="edit" aspectratio="t"/>
              </v:oval>
              <v:oval id="Oval 6" o:spid="_x0000_s1029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mEMQA&#10;AADaAAAADwAAAGRycy9kb3ducmV2LnhtbESPT2vCQBTE7wW/w/IEb83GgiKpq5SiVIQctB5yfGRf&#10;s6HZtyG7+aOfvlso9DjMzG+Y7X6yjRio87VjBcskBUFcOl1zpeD2eXzegPABWWPjmBTcycN+N3va&#10;YqbdyBcarqESEcI+QwUmhDaT0peGLPrEtcTR+3KdxRBlV0nd4RjhtpEvabqWFmuOCwZbejdUfl97&#10;q6A4DMUjv308hlO/NOtNmV/OPldqMZ/eXkEEmsJ/+K990gpW8Hsl3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6phDEAAAA2gAAAA8AAAAAAAAAAAAAAAAAmAIAAGRycy9k&#10;b3ducmV2LnhtbFBLBQYAAAAABAAEAPUAAACJAwAAAAA=&#10;" fillcolor="#d33727" stroked="f" strokecolor="#a7bfde">
                <o:lock v:ext="edit" aspectratio="t"/>
                <v:textbox inset="0,0,0,0">
                  <w:txbxContent>
                    <w:p w:rsidR="00A92560" w:rsidRPr="00A92560" w:rsidRDefault="00A92560" w:rsidP="00A92560">
                      <w:pPr>
                        <w:pStyle w:val="Header"/>
                        <w:spacing w:after="0" w:line="240" w:lineRule="atLeast"/>
                        <w:jc w:val="center"/>
                        <w:rPr>
                          <w:b/>
                          <w:bCs/>
                          <w:color w:val="FFFFFF"/>
                          <w:sz w:val="12"/>
                          <w:szCs w:val="12"/>
                        </w:rPr>
                      </w:pPr>
                    </w:p>
                    <w:p w:rsidR="00923C21" w:rsidRPr="00923C21" w:rsidRDefault="00923C21" w:rsidP="00923C21">
                      <w:pPr>
                        <w:pStyle w:val="Header"/>
                        <w:jc w:val="center"/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923C21"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  <w:t>20</w:t>
                      </w:r>
                      <w:r w:rsidR="002366C8"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  <w:t>16</w:t>
                      </w:r>
                    </w:p>
                  </w:txbxContent>
                </v:textbox>
              </v:oval>
            </v:group>
          </w:pict>
        </mc:Fallback>
      </mc:AlternateContent>
    </w:r>
    <w:r>
      <w:rPr>
        <w:rFonts w:ascii="Arial" w:hAnsi="Arial" w:cs="Arial"/>
        <w:b/>
        <w:noProof/>
        <w:color w:val="C00000"/>
        <w:sz w:val="40"/>
        <w:szCs w:val="4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4097655</wp:posOffset>
              </wp:positionH>
              <wp:positionV relativeFrom="paragraph">
                <wp:posOffset>-1176020</wp:posOffset>
              </wp:positionV>
              <wp:extent cx="1085215" cy="2531745"/>
              <wp:effectExtent l="12065" t="13970" r="8890" b="5715"/>
              <wp:wrapNone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rot="5400000" flipV="1">
                        <a:off x="0" y="0"/>
                        <a:ext cx="1085215" cy="2531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3002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22.65pt;margin-top:-92.6pt;width:85.45pt;height:199.35pt;rotation:-9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" strokecolor="#d60000">
              <o:lock v:ext="edit" aspectratio="t"/>
            </v:shape>
          </w:pict>
        </mc:Fallback>
      </mc:AlternateContent>
    </w:r>
    <w:r w:rsidR="00A92560" w:rsidRPr="0082452E">
      <w:rPr>
        <w:rFonts w:ascii="Arial" w:hAnsi="Arial" w:cs="Arial"/>
        <w:b/>
        <w:color w:val="C00000"/>
        <w:sz w:val="40"/>
        <w:szCs w:val="40"/>
      </w:rPr>
      <w:t>Iowa Public Health Association</w:t>
    </w:r>
  </w:p>
  <w:p w:rsidR="00A92560" w:rsidRPr="0082452E" w:rsidRDefault="00A92560" w:rsidP="00A92560">
    <w:pPr>
      <w:pStyle w:val="Header"/>
      <w:spacing w:after="0" w:line="240" w:lineRule="atLeast"/>
      <w:rPr>
        <w:rFonts w:ascii="Perpetua" w:hAnsi="Perpetua" w:cs="Estrangelo Edessa"/>
        <w:b/>
        <w:i/>
        <w:color w:val="C00000"/>
        <w:sz w:val="72"/>
        <w:szCs w:val="72"/>
      </w:rPr>
    </w:pPr>
    <w:r w:rsidRPr="0082452E">
      <w:rPr>
        <w:rFonts w:ascii="Perpetua" w:hAnsi="Perpetua" w:cs="Estrangelo Edessa"/>
        <w:b/>
        <w:i/>
        <w:color w:val="C00000"/>
        <w:sz w:val="72"/>
        <w:szCs w:val="72"/>
      </w:rPr>
      <w:t>Each One, Reach One</w:t>
    </w:r>
  </w:p>
  <w:p w:rsidR="00923C21" w:rsidRDefault="00923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1055"/>
    <w:multiLevelType w:val="hybridMultilevel"/>
    <w:tmpl w:val="8A46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14524"/>
    <w:multiLevelType w:val="hybridMultilevel"/>
    <w:tmpl w:val="945871D4"/>
    <w:lvl w:ilvl="0" w:tplc="682A6F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F062A0"/>
    <w:multiLevelType w:val="hybridMultilevel"/>
    <w:tmpl w:val="B3E0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227A5"/>
    <w:multiLevelType w:val="hybridMultilevel"/>
    <w:tmpl w:val="EC6219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39"/>
    <w:rsid w:val="000E18BF"/>
    <w:rsid w:val="000F3B4B"/>
    <w:rsid w:val="00186C5F"/>
    <w:rsid w:val="001969F4"/>
    <w:rsid w:val="00234E21"/>
    <w:rsid w:val="002366C8"/>
    <w:rsid w:val="002F7E0E"/>
    <w:rsid w:val="00326F1D"/>
    <w:rsid w:val="00337C8A"/>
    <w:rsid w:val="00392E5F"/>
    <w:rsid w:val="00394DDF"/>
    <w:rsid w:val="003E51E7"/>
    <w:rsid w:val="004270A2"/>
    <w:rsid w:val="0044040B"/>
    <w:rsid w:val="004F2945"/>
    <w:rsid w:val="00566BD1"/>
    <w:rsid w:val="00575FC5"/>
    <w:rsid w:val="00580BC6"/>
    <w:rsid w:val="005B15DD"/>
    <w:rsid w:val="006036B9"/>
    <w:rsid w:val="0064586C"/>
    <w:rsid w:val="006501D7"/>
    <w:rsid w:val="00670F74"/>
    <w:rsid w:val="00722B4F"/>
    <w:rsid w:val="007E0221"/>
    <w:rsid w:val="00801C6A"/>
    <w:rsid w:val="0082452E"/>
    <w:rsid w:val="00896010"/>
    <w:rsid w:val="00912A39"/>
    <w:rsid w:val="00923C21"/>
    <w:rsid w:val="00934D5E"/>
    <w:rsid w:val="0096263C"/>
    <w:rsid w:val="00A1678E"/>
    <w:rsid w:val="00A50CFE"/>
    <w:rsid w:val="00A92560"/>
    <w:rsid w:val="00B75556"/>
    <w:rsid w:val="00BA0138"/>
    <w:rsid w:val="00BE3984"/>
    <w:rsid w:val="00C843BE"/>
    <w:rsid w:val="00CB412D"/>
    <w:rsid w:val="00D108C6"/>
    <w:rsid w:val="00D70AF2"/>
    <w:rsid w:val="00DC0F38"/>
    <w:rsid w:val="00DC4728"/>
    <w:rsid w:val="00DE1EA2"/>
    <w:rsid w:val="00E61D0D"/>
    <w:rsid w:val="00EB755B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C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3C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3C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3C2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C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5FC5"/>
    <w:rPr>
      <w:color w:val="0000FF"/>
      <w:u w:val="single"/>
    </w:rPr>
  </w:style>
  <w:style w:type="paragraph" w:styleId="BodyText">
    <w:name w:val="Body Text"/>
    <w:basedOn w:val="Normal"/>
    <w:link w:val="BodyTextChar"/>
    <w:rsid w:val="006501D7"/>
    <w:pPr>
      <w:spacing w:before="40" w:after="160" w:line="271" w:lineRule="auto"/>
    </w:pPr>
    <w:rPr>
      <w:rFonts w:ascii="Tahoma" w:eastAsia="Times New Roman" w:hAnsi="Tahoma"/>
      <w:kern w:val="28"/>
      <w:sz w:val="20"/>
    </w:rPr>
  </w:style>
  <w:style w:type="character" w:customStyle="1" w:styleId="BodyTextChar">
    <w:name w:val="Body Text Char"/>
    <w:link w:val="BodyText"/>
    <w:rsid w:val="006501D7"/>
    <w:rPr>
      <w:rFonts w:ascii="Tahoma" w:eastAsia="Times New Roman" w:hAnsi="Tahoma"/>
      <w:kern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C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3C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3C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3C2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C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5FC5"/>
    <w:rPr>
      <w:color w:val="0000FF"/>
      <w:u w:val="single"/>
    </w:rPr>
  </w:style>
  <w:style w:type="paragraph" w:styleId="BodyText">
    <w:name w:val="Body Text"/>
    <w:basedOn w:val="Normal"/>
    <w:link w:val="BodyTextChar"/>
    <w:rsid w:val="006501D7"/>
    <w:pPr>
      <w:spacing w:before="40" w:after="160" w:line="271" w:lineRule="auto"/>
    </w:pPr>
    <w:rPr>
      <w:rFonts w:ascii="Tahoma" w:eastAsia="Times New Roman" w:hAnsi="Tahoma"/>
      <w:kern w:val="28"/>
      <w:sz w:val="20"/>
    </w:rPr>
  </w:style>
  <w:style w:type="character" w:customStyle="1" w:styleId="BodyTextChar">
    <w:name w:val="Body Text Char"/>
    <w:link w:val="BodyText"/>
    <w:rsid w:val="006501D7"/>
    <w:rPr>
      <w:rFonts w:ascii="Tahoma" w:eastAsia="Times New Roman" w:hAnsi="Tahoma"/>
      <w:kern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ph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Links>
    <vt:vector size="6" baseType="variant">
      <vt:variant>
        <vt:i4>2883690</vt:i4>
      </vt:variant>
      <vt:variant>
        <vt:i4>0</vt:i4>
      </vt:variant>
      <vt:variant>
        <vt:i4>0</vt:i4>
      </vt:variant>
      <vt:variant>
        <vt:i4>5</vt:i4>
      </vt:variant>
      <vt:variant>
        <vt:lpwstr>http://www.iowapha.org/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Jeneane Moody</dc:creator>
  <cp:lastModifiedBy>Jeneane</cp:lastModifiedBy>
  <cp:revision>2</cp:revision>
  <dcterms:created xsi:type="dcterms:W3CDTF">2016-02-02T14:44:00Z</dcterms:created>
  <dcterms:modified xsi:type="dcterms:W3CDTF">2016-02-02T14:44:00Z</dcterms:modified>
</cp:coreProperties>
</file>